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b/>
          <w:bCs/>
          <w:kern w:val="0"/>
          <w:sz w:val="28"/>
          <w:szCs w:val="28"/>
        </w:rPr>
        <w:t>微课教学设计</w:t>
      </w:r>
      <w:r>
        <w:rPr>
          <w:rFonts w:ascii="Ђˎ̥" w:hAnsi="Ђˎ̥" w:cs="Arial"/>
          <w:b/>
          <w:bCs/>
          <w:kern w:val="0"/>
          <w:sz w:val="28"/>
          <w:szCs w:val="28"/>
        </w:rPr>
        <w:t>评审</w:t>
      </w:r>
      <w:r>
        <w:rPr>
          <w:rFonts w:hint="eastAsia" w:ascii="Ђˎ̥" w:hAnsi="Ђˎ̥" w:cs="Arial"/>
          <w:b/>
          <w:bCs/>
          <w:kern w:val="0"/>
          <w:sz w:val="28"/>
          <w:szCs w:val="28"/>
        </w:rPr>
        <w:t>标准</w:t>
      </w:r>
    </w:p>
    <w:tbl>
      <w:tblPr>
        <w:tblStyle w:val="3"/>
        <w:tblW w:w="9720" w:type="dxa"/>
        <w:jc w:val="center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819"/>
        <w:gridCol w:w="8901"/>
      </w:tblGrid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65" w:hRule="atLeast"/>
          <w:jc w:val="center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作品</w:t>
            </w:r>
          </w:p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规范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分 </w:t>
            </w:r>
          </w:p>
        </w:tc>
        <w:tc>
          <w:tcPr>
            <w:tcW w:w="8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一、材料完整（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10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分）：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包含微课视频，以及在微课录制过程中使用到的全部辅助扩展资料：教学方案设计、课件、习题、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动画、视频、图片、答案、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总结等。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2142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二、技术规范（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10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分）：</w:t>
            </w:r>
          </w:p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1. 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微课视频：时长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分钟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为宜（不超过15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分钟）；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视频图像清晰稳定、构图合理、声音清楚，主要教学环节有字幕提示等；视频片头应显示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微课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标题、作者、单位。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．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演示文稿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：配合视频讲授使用的主要教学课件限定为PPT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格式，需单独文件提交；其他拓展资料符合网站上传要求。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 3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．教学方案设计应注明讲课内容所属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大类专业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、专业、课程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名称、知识点（技能点）名称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及适用对象等信息。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454" w:hRule="atLeast"/>
          <w:jc w:val="center"/>
        </w:trPr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教学</w:t>
            </w:r>
          </w:p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安排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45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分 </w:t>
            </w:r>
          </w:p>
        </w:tc>
        <w:tc>
          <w:tcPr>
            <w:tcW w:w="8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三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、选题价值（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10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分）：</w:t>
            </w:r>
          </w:p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选取教学环节中某一知识点、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技能点、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专题、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实训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活动作为选题，针对教学中的常见、典型、有代表性的问题或内容进行设计，类型包括但不限于：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讲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授类、解题类、答疑类、实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训实验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类、活动类。选题尽量“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小而精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”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，具备独立性、完整性、示范性、代表性，能够有效解决教与学过程中的重点、难点问题。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鼓励深入浅出、通俗易懂、短小精悍的作品。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808" w:hRule="atLeast"/>
          <w:jc w:val="center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四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、教学设计与组织（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15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分）：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1. 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教学方案：围绕选题设计，突出重点，注重实效；教学目的明确，教学思路清晰，注重学生全面发展。 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2. 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教学内容：严谨充实，能理论联系实际，反映社会和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专业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发展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，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无科学性、政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治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性错误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及不良信息内容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。 </w:t>
            </w:r>
          </w:p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3. 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教学组织与编排：要符合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高职高专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学生的认知规律；教学过程主线清晰、重点突出，逻辑性强，明了易懂；注重突出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以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生为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主体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的教学理念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以及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学做一体的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有机结合。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459" w:hRule="atLeast"/>
          <w:jc w:val="center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、教学方法与手段（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分）：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教学策略选择正确，注重调动学生的学习积极性和创造性思维能力；能根据教学需求选用灵活适当的教学方法；信息技术手段运用合理，正确选择使用各种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kern w:val="0"/>
                <w:szCs w:val="21"/>
              </w:rPr>
              <w:t>媒体，教学辅助效果好。</w:t>
            </w:r>
          </w:p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鼓励教师在授课过程中，使用包括但不限于：图片、动画、视频、HTML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网页等多种媒体技术，恰到好处地运用在教学过程中，以实现较好的教学效果。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50" w:hRule="atLeast"/>
          <w:jc w:val="center"/>
        </w:trPr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教学</w:t>
            </w:r>
          </w:p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效果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25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分 </w:t>
            </w:r>
          </w:p>
        </w:tc>
        <w:tc>
          <w:tcPr>
            <w:tcW w:w="8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六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、目标达成(10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t>分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t>：</w:t>
            </w:r>
          </w:p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完成设定的教学目标，有效解决实际教学问题，能促进学生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知识运用及专业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能力提高。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804" w:hRule="atLeast"/>
          <w:jc w:val="center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七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、教学特色(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>15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分)</w:t>
            </w:r>
            <w:r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  <w:t>：</w:t>
            </w:r>
          </w:p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教学形式新颖，教学过程深入浅出，形象生动，趣味性和启发性强，教学氛围的营造有利于提升学生学习的积极主动性。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网络</w:t>
            </w:r>
          </w:p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评价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分 </w:t>
            </w:r>
          </w:p>
        </w:tc>
        <w:tc>
          <w:tcPr>
            <w:tcW w:w="8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依据参赛微课作品发布后受欢迎程度、点击率、投票率、用户评价、作者与用户互动情况、收藏次数、分享次数、讨论热度等综合评价。 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Ђ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9706E"/>
    <w:rsid w:val="07A71483"/>
    <w:rsid w:val="500970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2016-05-05T09:07:00Z</dcterms:created>
  <dc:creator>DELL</dc:creator>
  <cp:lastModifiedBy>DELL</cp:lastModifiedBy>
  <dcterms:modified xsi:type="dcterms:W3CDTF">2016-05-06T08:04:27Z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